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2"/>
        </w:trPr>
        <w:tc>
          <w:tcPr>
            <w:tcW w:w="4486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8715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О графике работы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в связи с 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празднованием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Нового года и Рождества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соответствии со статьями </w:t>
      </w:r>
      <w:r>
        <w:rPr>
          <w:rFonts w:hAnsi="Times New Roman" w:cs="Times New Roman"/>
          <w:color w:val="000000"/>
          <w:sz w:val="24"/>
          <w:szCs w:val="24"/>
        </w:rPr>
        <w:t xml:space="preserve">95 </w:t>
      </w:r>
      <w:r>
        <w:rPr>
          <w:rFonts w:hAnsi="Times New Roman" w:cs="Times New Roman"/>
          <w:color w:val="000000"/>
          <w:sz w:val="24"/>
          <w:szCs w:val="24"/>
        </w:rPr>
        <w:t xml:space="preserve">и </w:t>
      </w:r>
      <w:r>
        <w:rPr>
          <w:rFonts w:hAnsi="Times New Roman" w:cs="Times New Roman"/>
          <w:color w:val="000000"/>
          <w:sz w:val="24"/>
          <w:szCs w:val="24"/>
        </w:rPr>
        <w:t xml:space="preserve">112 </w:t>
      </w:r>
      <w:r>
        <w:rPr>
          <w:rFonts w:hAnsi="Times New Roman" w:cs="Times New Roman"/>
          <w:color w:val="000000"/>
          <w:sz w:val="24"/>
          <w:szCs w:val="24"/>
        </w:rPr>
        <w:t xml:space="preserve">Трудового кодекса, </w:t>
      </w:r>
      <w:r>
        <w:rPr>
          <w:rFonts w:hAnsi="Times New Roman" w:cs="Times New Roman"/>
          <w:color w:val="000000"/>
          <w:sz w:val="24"/>
          <w:szCs w:val="24"/>
        </w:rPr>
        <w:t>постановлением Правительства РФ от 10.10.2020 № 1648</w:t>
      </w:r>
      <w:r>
        <w:rPr>
          <w:rFonts w:hAnsi="Times New Roman" w:cs="Times New Roman"/>
          <w:color w:val="000000"/>
          <w:sz w:val="24"/>
          <w:szCs w:val="24"/>
        </w:rPr>
        <w:t xml:space="preserve"> «О переносе выходных дней в 2021 году»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ПРИКАЗЫВАЮ: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Для работников, работающих по: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 пятидневной рабочей неделе, нерабочими праздничными и выходными днями считать: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1, 2, 3, 4, 5, 6 и 8, 9, 10 января 20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 года – Новогодние </w:t>
      </w:r>
      <w:r>
        <w:rPr>
          <w:rFonts w:hAnsi="Times New Roman" w:cs="Times New Roman"/>
          <w:color w:val="000000"/>
          <w:sz w:val="24"/>
          <w:szCs w:val="24"/>
        </w:rPr>
        <w:t>каникулы</w:t>
      </w:r>
      <w:r>
        <w:rPr>
          <w:rFonts w:hAnsi="Times New Roman" w:cs="Times New Roman"/>
          <w:color w:val="000000"/>
          <w:sz w:val="24"/>
          <w:szCs w:val="24"/>
        </w:rPr>
        <w:t> и выходные дни; 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 января 20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 года – Рождество Христово.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  шестидневной рабочей неделе, нерабочими праздничными и выходными днями считать: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1, 2, 3, 4, 5, 6 и 8, 10 января 20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 года – Новогодние </w:t>
      </w:r>
      <w:r>
        <w:rPr>
          <w:rFonts w:hAnsi="Times New Roman" w:cs="Times New Roman"/>
          <w:color w:val="000000"/>
          <w:sz w:val="24"/>
          <w:szCs w:val="24"/>
        </w:rPr>
        <w:t>каникулы</w:t>
      </w:r>
      <w:r>
        <w:rPr>
          <w:rFonts w:hAnsi="Times New Roman" w:cs="Times New Roman"/>
          <w:color w:val="000000"/>
          <w:sz w:val="24"/>
          <w:szCs w:val="24"/>
        </w:rPr>
        <w:t xml:space="preserve"> и выходные дни;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 января 20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 года – Рождество Христово.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Продолжительность рабочего дня 31 декабря 20</w:t>
      </w:r>
      <w:r>
        <w:rPr>
          <w:rFonts w:hAnsi="Times New Roman" w:cs="Times New Roman"/>
          <w:color w:val="000000"/>
          <w:sz w:val="24"/>
          <w:szCs w:val="24"/>
        </w:rPr>
        <w:t>_</w:t>
      </w:r>
      <w:r>
        <w:rPr>
          <w:rFonts w:hAnsi="Times New Roman" w:cs="Times New Roman"/>
          <w:color w:val="000000"/>
          <w:sz w:val="24"/>
          <w:szCs w:val="24"/>
        </w:rPr>
        <w:t>_</w:t>
      </w:r>
      <w:r>
        <w:rPr>
          <w:rFonts w:hAnsi="Times New Roman" w:cs="Times New Roman"/>
          <w:color w:val="000000"/>
          <w:sz w:val="24"/>
          <w:szCs w:val="24"/>
        </w:rPr>
        <w:t xml:space="preserve"> года </w:t>
      </w:r>
      <w:r>
        <w:rPr>
          <w:rFonts w:hAnsi="Times New Roman" w:cs="Times New Roman"/>
          <w:color w:val="000000"/>
          <w:sz w:val="24"/>
          <w:szCs w:val="24"/>
        </w:rPr>
        <w:t xml:space="preserve">сократить </w:t>
      </w:r>
      <w:r>
        <w:rPr>
          <w:rFonts w:hAnsi="Times New Roman" w:cs="Times New Roman"/>
          <w:color w:val="000000"/>
          <w:sz w:val="24"/>
          <w:szCs w:val="24"/>
        </w:rPr>
        <w:t>на один час.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в срок до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 года ознакомить с настоящим приказом всех работников образовательной 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 Контроль исполнения настоящего </w:t>
      </w:r>
      <w:r>
        <w:rPr>
          <w:rFonts w:hAnsi="Times New Roman" w:cs="Times New Roman"/>
          <w:color w:val="000000"/>
          <w:sz w:val="24"/>
          <w:szCs w:val="24"/>
        </w:rPr>
        <w:t xml:space="preserve">приказа </w:t>
      </w:r>
      <w:r>
        <w:rPr>
          <w:rFonts w:hAnsi="Times New Roman" w:cs="Times New Roman"/>
          <w:color w:val="000000"/>
          <w:sz w:val="24"/>
          <w:szCs w:val="24"/>
        </w:rPr>
        <w:t>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2742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64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4705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235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7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 приказом </w:t>
      </w:r>
      <w:r>
        <w:rPr>
          <w:rFonts w:hAnsi="Times New Roman" w:cs="Times New Roman"/>
          <w:color w:val="000000"/>
          <w:sz w:val="24"/>
          <w:szCs w:val="24"/>
        </w:rPr>
        <w:t>ознаком</w:t>
      </w:r>
      <w:r>
        <w:rPr>
          <w:rFonts w:hAnsi="Times New Roman" w:cs="Times New Roman"/>
          <w:color w:val="000000"/>
          <w:sz w:val="24"/>
          <w:szCs w:val="24"/>
        </w:rPr>
        <w:t>лен</w:t>
      </w:r>
      <w:r>
        <w:rPr>
          <w:rFonts w:hAnsi="Times New Roman" w:cs="Times New Roman"/>
          <w:color w:val="000000"/>
          <w:sz w:val="24"/>
          <w:szCs w:val="24"/>
        </w:rPr>
        <w:t>_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3784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282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4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693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</w:tbl>
    <w:tbl>
      <w:tblPr>
        <w:tblW w:w="10755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2880"/>
      </w:tblGrid>
      <w:tr>
        <w:trPr>
          <w:trHeight w:val="0"/>
        </w:trPr>
        <w:tc>
          <w:tcPr>
            <w:tcW w:w="4054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3465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дело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 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год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2880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9a118c754ef749e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